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5E0E5B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Autospacing="0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持微光而行</w:t>
      </w:r>
      <w:r>
        <w:rPr>
          <w:rFonts w:hint="eastAsia" w:ascii="方正小标宋简体" w:hAnsi="方正小标宋简体" w:cs="方正小标宋简体"/>
          <w:b w:val="0"/>
          <w:bCs w:val="0"/>
          <w:sz w:val="36"/>
          <w:szCs w:val="36"/>
          <w:lang w:eastAsia="zh-CN"/>
        </w:rPr>
        <w:t>，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以实干出彩</w:t>
      </w:r>
    </w:p>
    <w:p w14:paraId="4646B50D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Autospacing="0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——郑州电子信息职业技术学院王浩同学“最美大学生”</w:t>
      </w:r>
    </w:p>
    <w:p w14:paraId="04A2E54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Autospacing="0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事迹材料</w:t>
      </w:r>
    </w:p>
    <w:p w14:paraId="41AD9347">
      <w:pPr>
        <w:rPr>
          <w:rFonts w:hint="eastAsia"/>
        </w:rPr>
      </w:pPr>
    </w:p>
    <w:p w14:paraId="5CE89F99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王浩，男，共青团员，郑州电子信息职业技术学院电子工程学院2023级物联网应用技术02班学生，现任学院学生会学工部部长、班级学习委员。2024-2025学年专业学习成绩排名年级第一，先后荣获2024年国家励志奖学金、2025年国家奖学金，获评2024年河南省“三好学生”，在第十七届“挑战杯”河南省大学生课外学术科技作品竞赛中，牵头的参赛项目分别斩获一等奖1项、二等奖1项，牵头负责学院“e网情深、e心向党”“义修电脑”两大特色党建品牌活动，以实际行动在思想、学业、服务中践行青年学生的使命与担当。</w:t>
      </w:r>
    </w:p>
    <w:p w14:paraId="7CE8FC98">
      <w:pPr>
        <w:pStyle w:val="3"/>
        <w:bidi w:val="0"/>
        <w:ind w:firstLine="720"/>
        <w:rPr>
          <w:rFonts w:hint="eastAsia" w:ascii="Arial" w:hAnsi="Arial"/>
          <w:b w:val="0"/>
          <w:lang w:val="en-US" w:eastAsia="zh-CN"/>
        </w:rPr>
      </w:pPr>
      <w:r>
        <w:rPr>
          <w:rFonts w:hint="eastAsia" w:ascii="Arial" w:hAnsi="Arial"/>
          <w:b w:val="0"/>
          <w:lang w:val="en-US" w:eastAsia="zh-CN"/>
        </w:rPr>
        <w:t>一、思想扎根：以质朴初心向光而行</w:t>
      </w:r>
    </w:p>
    <w:p w14:paraId="4919FCB5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出身农民家庭的王浩，从小受父母踏实做事、诚恳做人的言传身教，深知唯有脚踏实地，方能行稳致远。自入学以来，他始终将思想进步摆在首位，把诚实守信、崇德向善融入日常，主动向党组织靠拢，积极参加学校入党积极分子培训班，认真研读党的理论知识，结合学习和实践撰写多篇学习心得。</w:t>
      </w:r>
    </w:p>
    <w:p w14:paraId="79F65A5B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参与学院“党史学习教育”、学校“理想信念教育”等各类主题活动中，他从不流于形式，总是提前到场、认真记录，活动后主动和同学交流感悟，把学到的道理转化为日常行动的准则。他始终以党员标准严格要求自己，自觉遵守学校和班级的各项规章制度，无任何迟到早退、违纪违规记录，生活作风俭朴，做事任劳任怨，用一言一行在同学中树立起榜样，成为老师眼中思想端正、值得托付的人，同学心中以身作则、积极向上的人。他常说：“向党组织靠拢不是喊口号，而是把纪律守好、把小事做好，把服务他人的心意落到实处。”</w:t>
      </w:r>
    </w:p>
    <w:p w14:paraId="68217ABD">
      <w:pPr>
        <w:pStyle w:val="3"/>
        <w:bidi w:val="0"/>
        <w:ind w:firstLine="720"/>
        <w:rPr>
          <w:rFonts w:hint="eastAsia" w:ascii="Arial" w:hAnsi="Arial"/>
          <w:b w:val="0"/>
          <w:lang w:val="en-US" w:eastAsia="zh-CN"/>
        </w:rPr>
      </w:pPr>
      <w:r>
        <w:rPr>
          <w:rFonts w:hint="eastAsia" w:ascii="Arial" w:hAnsi="Arial"/>
          <w:b w:val="0"/>
          <w:lang w:val="en-US" w:eastAsia="zh-CN"/>
        </w:rPr>
        <w:t>二、学业笃行：以勤勉韧劲深耕专业</w:t>
      </w:r>
    </w:p>
    <w:p w14:paraId="04240AFA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作为班级学习委员，王浩始终牢记“学业为本”，深知自己的学习状态不仅关乎个人，更影响着班级学风。课堂上，他专注听讲、紧跟老师思路，及时把重点难点标注在课本上，主动与老师互动探讨；课后，他认真完成每一份作业，坚持用思维导图梳理章节知识点，搭建清晰的知识框架，形成自己的学习笔记。遇到嵌入式编程、物联网通信技术等专业难题，他从不会搁置敷衍，而是提前整理好疑问清单，主动找老师请教，直到彻底弄懂原理、掌握方法。</w:t>
      </w:r>
    </w:p>
    <w:p w14:paraId="6A999D89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看到班里部分同学基础薄弱、学习吃力，他牵头组织学习小组主题班会。围绕实训操作误区、期末高效复习、专业证书备考等同学们最关心的问题，邀请成绩优异的同学分享经验；为了让帮扶更有效果，他制定“一对一”帮扶计划，利用课余时间帮基础薄弱的同学补学遗漏知识点、讲解难题，带着大家一起刷题、梳理考点。在他的带动下，班级期末课程通过率从入学时的85%提升至98%，班级多次被评为“学院优良学风班”。</w:t>
      </w:r>
    </w:p>
    <w:p w14:paraId="734FC8DD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他自己始终保持着谦逊的学习态度，利用课余时间泡在图书馆，或是通过网络查阅资料，及时补充课堂知识的不足。在学习的道路上，他不仅是脚踏实地的追求者，更是带动身边人的引领者，用实际行动诠释着“学无止境”的道理。</w:t>
      </w:r>
    </w:p>
    <w:p w14:paraId="2D99C2E7">
      <w:pPr>
        <w:pStyle w:val="3"/>
        <w:bidi w:val="0"/>
        <w:ind w:firstLine="720"/>
        <w:rPr>
          <w:rFonts w:hint="eastAsia" w:ascii="Arial" w:hAnsi="Arial"/>
          <w:b w:val="0"/>
          <w:lang w:val="en-US" w:eastAsia="zh-CN"/>
        </w:rPr>
      </w:pPr>
      <w:r>
        <w:rPr>
          <w:rFonts w:hint="eastAsia" w:ascii="Arial" w:hAnsi="Arial"/>
          <w:b w:val="0"/>
          <w:lang w:val="en-US" w:eastAsia="zh-CN"/>
        </w:rPr>
        <w:t>三、服务践诺：以热忱之心扛起责任</w:t>
      </w:r>
    </w:p>
    <w:p w14:paraId="55CAFAE1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身兼学院学生会学工部部长和班级学习委员，王浩的日常总是忙碌的，但他始终把“全心全意服务同学”放在心上，无论是本职工作还是志愿服务，都以热心、诚恳的态度认真对待，从不推诿敷衍。</w:t>
      </w:r>
    </w:p>
    <w:p w14:paraId="0E92AA24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作为学院“义修电脑”党建品牌特色活动的主要负责人，从前期调研师生的维修需求、制定活动流程，到招募志愿者、开展技术培训、准备工具耗材，他每个环节都亲力亲为、反复打磨。为了让更多有需要的师生参与进来，他开通线上预约通道，还利用周末带领志愿者团队走进学校家属区，为老师们上门维修。遇到复杂的硬件故障，他先虚心向专业老师请教解决方案，再把维修步骤和技巧整理成简易手册，分享给志愿者团队，确保每一次服务都能让师生满意。截至目前，“义修电脑”活动累计服务师生300余人次，修复电脑、打印机等设备260余台，这份实实在在的服务，也让他收到了老师们的手写感谢信。</w:t>
      </w:r>
    </w:p>
    <w:p w14:paraId="0E77DF8B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组织“e网情深、e心向党”活动时，他充分发挥物联网专业的知识优势，从策划“智慧校园宣讲”环节，到带领团队搭建物联网演示模型，再到协调场地、安排人员分工，全程细致筹划。为了让抽象的物联网技术变得通俗易懂，他结合课堂所学和校园生活场景，用“智能门禁如何识别人员信息”“环境传感器如何监测教室温湿度”等身边案例讲解技术原理，让师生们听得懂、能体验。这份无私的奉献，让他多次获评“学院优秀志愿者”“优秀学生干部”。</w:t>
      </w:r>
    </w:p>
    <w:p w14:paraId="46DC3384">
      <w:pPr>
        <w:pStyle w:val="3"/>
        <w:bidi w:val="0"/>
      </w:pPr>
      <w:r>
        <w:rPr>
          <w:rFonts w:hint="eastAsia"/>
          <w:lang w:val="en-US" w:eastAsia="zh-CN"/>
        </w:rPr>
        <w:t>四、</w:t>
      </w:r>
      <w:r>
        <w:t>青春奋进：以实干担当不负韶华</w:t>
      </w:r>
    </w:p>
    <w:p w14:paraId="455FE127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习近平总书记寄语广大青年“要肩负历史使命，坚定前进信心，立大志、明大德、成大才、担大任，努力成为堪当民族复兴重任的时代新人”。这句话始终记在王浩的心里，作为一名共青团员，他深知学习知识、练就本领是青年的根本，更明白青年学子要把个人成长融入国家发展。</w:t>
      </w:r>
    </w:p>
    <w:p w14:paraId="07686BB4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从农家子弟到专业第一的学生，从班级学习委员到学院学生工作的骨干，从埋头苦学的学习者到服务师生的奉献者，王浩始终保持着质朴的初心、勤勉的态度、热忱的真心，在平凡的日常中做好每一件小事，在脚踏实地中练就过硬本领。</w:t>
      </w:r>
    </w:p>
    <w:p w14:paraId="7AFC3904">
      <w:pPr>
        <w:bidi w:val="0"/>
      </w:pPr>
      <w:r>
        <w:rPr>
          <w:rFonts w:hint="eastAsia"/>
          <w:lang w:val="en-US" w:eastAsia="zh-CN"/>
        </w:rPr>
        <w:t>今后，他将继续以积极饱满的热情投入到学习和工作中，深耕物联网专业知识，不断提升专业能力和创新思维，始终牢记服务他人的初心，把所学知识转化为服务社会的能力，脚踏实地、笃行不怠，努力成为一名有理想、敢担当、能吃苦、肯奋斗的新时代青年，用青春的实干和担当，为国家和社会的发展贡献自己的一份力量。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2FC49230-68BF-4F46-981F-27EAE0CEA2A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87D1D6EE-C6B8-4415-B5DE-158B11702B23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PSEMBED1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7A7B6A"/>
    <w:rsid w:val="097053A7"/>
    <w:rsid w:val="0A1421D6"/>
    <w:rsid w:val="0A4705C4"/>
    <w:rsid w:val="25453733"/>
    <w:rsid w:val="2E8D3859"/>
    <w:rsid w:val="3A890E8D"/>
    <w:rsid w:val="3D7A7B6A"/>
    <w:rsid w:val="455448C0"/>
    <w:rsid w:val="45F7359F"/>
    <w:rsid w:val="4B6B71A0"/>
    <w:rsid w:val="4C1D5AB6"/>
    <w:rsid w:val="67D961C0"/>
    <w:rsid w:val="6B0D3978"/>
    <w:rsid w:val="6E7E1A32"/>
    <w:rsid w:val="70085FCA"/>
    <w:rsid w:val="75A5291F"/>
    <w:rsid w:val="7C8E36D7"/>
    <w:rsid w:val="7CCA3477"/>
    <w:rsid w:val="7D3536CE"/>
    <w:rsid w:val="7D8D0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00" w:lineRule="exact"/>
      <w:ind w:firstLine="720" w:firstLineChars="200"/>
      <w:jc w:val="both"/>
    </w:pPr>
    <w:rPr>
      <w:rFonts w:ascii="Times New Roman" w:hAnsi="Times New Roman" w:eastAsia="仿宋_GB2312" w:cstheme="minorBidi"/>
      <w:sz w:val="32"/>
      <w:szCs w:val="22"/>
    </w:rPr>
  </w:style>
  <w:style w:type="paragraph" w:styleId="2">
    <w:name w:val="heading 1"/>
    <w:next w:val="1"/>
    <w:qFormat/>
    <w:uiPriority w:val="0"/>
    <w:pPr>
      <w:autoSpaceDE w:val="0"/>
      <w:spacing w:line="240" w:lineRule="auto"/>
      <w:ind w:left="0"/>
      <w:jc w:val="left"/>
      <w:outlineLvl w:val="0"/>
    </w:pPr>
    <w:rPr>
      <w:rFonts w:ascii="Arial" w:hAnsi="Arial" w:eastAsia="方正小标宋简体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100" w:after="100" w:line="240" w:lineRule="auto"/>
      <w:ind w:left="0" w:firstLine="720" w:firstLineChars="200"/>
      <w:jc w:val="left"/>
      <w:outlineLvl w:val="1"/>
    </w:pPr>
    <w:rPr>
      <w:rFonts w:ascii="Arial" w:hAnsi="Arial" w:eastAsia="黑体" w:cs="Arial"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7">
    <w:name w:val="Strong"/>
    <w:basedOn w:val="6"/>
    <w:qFormat/>
    <w:uiPriority w:val="0"/>
    <w:rPr>
      <w:b/>
    </w:rPr>
  </w:style>
  <w:style w:type="paragraph" w:customStyle="1" w:styleId="8">
    <w:name w:val="_Style 13"/>
    <w:qFormat/>
    <w:uiPriority w:val="0"/>
    <w:pPr>
      <w:spacing w:line="240" w:lineRule="auto"/>
      <w:ind w:left="0" w:firstLine="720" w:firstLineChars="200"/>
      <w:jc w:val="left"/>
    </w:pPr>
    <w:rPr>
      <w:rFonts w:ascii="Times New Roman" w:hAnsi="Times New Roman" w:eastAsia="仿宋_GB2312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9beb2fcc-4e2b-42b7-8915-1cf0a1d41c78</errorID>
      <errorWord> </errorWord>
      <group>L1_AI</group>
      <groupName>深度校对</groupName>
      <ability>L2_AI_Punc</ability>
      <abilityName>标点纠错</abilityName>
      <candidateList>
        <item>，</item>
      </candidateList>
      <explain/>
      <paraID>2F5E0E5B</paraID>
      <start>5</start>
      <end>6</end>
      <status>modified</status>
      <modifiedWord>，</modifiedWord>
      <trackRevisions>false</trackRevisions>
    </reviewItem>
    <reviewItem>
      <errorID>8e813101-2d2f-4cdc-8150-08731458b6c8</errorID>
      <errorWord>刻在</errorWord>
      <group>L1_AI</group>
      <groupName>深度校对</groupName>
      <ability>L2_AI_Word</ability>
      <abilityName>字词纠错</abilityName>
      <candidateList>
        <item>融入</item>
      </candidateList>
      <explain/>
      <paraID>4919FCB5</paraID>
      <start>75</start>
      <end>77</end>
      <status>modified</status>
      <modifiedWord>融入</modifiedWord>
      <trackRevisions>false</trackRevisions>
    </reviewItem>
    <reviewItem>
      <errorID>50a923e3-6b71-46b4-ba1e-4cd8ee2be24d</errorID>
      <errorWord>，</errorWord>
      <group>L1_AI</group>
      <groupName>深度校对</groupName>
      <ability>L2_AI_Grammar</ability>
      <abilityName>语法纠错</abilityName>
      <candidateList>
        <item>的人，</item>
      </candidateList>
      <explain/>
      <paraID>79F65A5B</paraID>
      <start>174</start>
      <end>177</end>
      <status>modified</status>
      <modifiedWord>的人，</modifiedWord>
      <trackRevisions>false</trackRevisions>
    </reviewItem>
    <reviewItem>
      <errorID>a39901f7-dc7c-450c-ac03-35047b07db32</errorID>
      <errorWord>的身边</errorWord>
      <group>L1_AI</group>
      <groupName>深度校对</groupName>
      <ability>L2_AI_Grammar</ability>
      <abilityName>语法纠错</abilityName>
      <candidateList>
        <item>的</item>
      </candidateList>
      <explain/>
      <paraID>79F65A5B</paraID>
      <start>190</start>
      <end>191</end>
      <status>modified</status>
      <modifiedWord>的</modifiedWord>
      <trackRevisions>false</trackRevisions>
    </reviewItem>
    <reviewItem>
      <errorID>0902ce43-d7a4-4cfd-8d4d-041ef3328324</errorID>
      <errorWord>，</errorWord>
      <group>L1_AI</group>
      <groupName>深度校对</groupName>
      <ability>L2_AI_Punc</ability>
      <abilityName>标点纠错</abilityName>
      <candidateList>
        <item>。</item>
      </candidateList>
      <explain/>
      <paraID>6A999D89</paraID>
      <start>31</start>
      <end>32</end>
      <status>modified</status>
      <modifiedWord>。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fff9bd84-7b6b-4bfc-b7c5-bb76a6b5c93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2123</Words>
  <Characters>2152</Characters>
  <Lines>0</Lines>
  <Paragraphs>0</Paragraphs>
  <TotalTime>210</TotalTime>
  <ScaleCrop>false</ScaleCrop>
  <LinksUpToDate>false</LinksUpToDate>
  <CharactersWithSpaces>2152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2026-03-09T05:12:00Z</dcterms:created>
  <dc:creator>南有嘉鱼</dc:creator>
  <cp:lastModifiedBy>Administrator</cp:lastModifiedBy>
  <dcterms:modified xsi:type="dcterms:W3CDTF">2026-03-12T01:10:23Z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80D9EA92012A4E378238081B8EB6CCBC_13</vt:lpwstr>
  </property>
  <property fmtid="{D5CDD505-2E9C-101B-9397-08002B2CF9AE}" pid="4" name="KSOTemplateDocerSaveRecord">
    <vt:lpwstr>eyJoZGlkIjoiYmRmYmNmNjA0NGQxOTIwMTRkYTc0OGQ4OWFiNTA5ZWIiLCJ1c2VySWQiOiIyODU2NzYwOTYifQ==</vt:lpwstr>
  </property>
</Properties>
</file>